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AA5" w:rsidRPr="00147648" w:rsidRDefault="004D4AA5" w:rsidP="004D4AA5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40"/>
          <w:szCs w:val="40"/>
          <w:u w:val="single"/>
        </w:rPr>
      </w:pPr>
      <w:r>
        <w:rPr>
          <w:rFonts w:ascii="Calibri" w:hAnsi="Calibri" w:cs="Calibri"/>
          <w:b/>
          <w:bCs/>
          <w:color w:val="003265"/>
          <w:sz w:val="40"/>
          <w:szCs w:val="40"/>
          <w:u w:val="single"/>
        </w:rPr>
        <w:t>D</w:t>
      </w:r>
      <w:r w:rsidRPr="005A7553">
        <w:rPr>
          <w:rFonts w:ascii="Calibri" w:hAnsi="Calibri" w:cs="Calibri"/>
          <w:b/>
          <w:bCs/>
          <w:color w:val="003265"/>
          <w:sz w:val="40"/>
          <w:szCs w:val="40"/>
          <w:u w:val="single"/>
        </w:rPr>
        <w:t>irettiva UE NIS 2</w:t>
      </w:r>
    </w:p>
    <w:p w:rsidR="004D4AA5" w:rsidRPr="002D3316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6"/>
          <w:szCs w:val="6"/>
        </w:rPr>
      </w:pPr>
    </w:p>
    <w:p w:rsidR="004D4AA5" w:rsidRPr="00147648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12"/>
          <w:szCs w:val="12"/>
        </w:rPr>
      </w:pPr>
    </w:p>
    <w:p w:rsidR="004D4AA5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A7553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Direttiva UE NIS 2</w:t>
      </w:r>
    </w:p>
    <w:p w:rsidR="004D4AA5" w:rsidRPr="005A7553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Norma comunitaria che </w:t>
      </w:r>
      <w:r w:rsidRPr="005A7553">
        <w:rPr>
          <w:rFonts w:ascii="Calibri" w:hAnsi="Calibri" w:cs="Calibri"/>
          <w:bCs/>
          <w:color w:val="000000"/>
          <w:sz w:val="22"/>
          <w:szCs w:val="22"/>
        </w:rPr>
        <w:t xml:space="preserve">mira a creare uno standard </w:t>
      </w:r>
      <w:r w:rsidRPr="005A7553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cyber security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condiviso in </w:t>
      </w:r>
      <w:r w:rsidRPr="005A7553">
        <w:rPr>
          <w:rFonts w:ascii="Calibri" w:hAnsi="Calibri" w:cs="Calibri"/>
          <w:b/>
          <w:bCs/>
          <w:color w:val="000000"/>
          <w:sz w:val="22"/>
          <w:szCs w:val="22"/>
        </w:rPr>
        <w:t>UE</w:t>
      </w:r>
      <w:r w:rsidRPr="005A7553">
        <w:rPr>
          <w:rFonts w:ascii="Calibri" w:hAnsi="Calibri" w:cs="Calibri"/>
          <w:bCs/>
          <w:color w:val="000000"/>
          <w:sz w:val="22"/>
          <w:szCs w:val="22"/>
        </w:rPr>
        <w:t xml:space="preserve"> per 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mettere in sicurezza e in modo uniforme, soprattutto, da un punto di vista organizzativo, </w:t>
      </w:r>
      <w:r w:rsidRPr="005A7553">
        <w:rPr>
          <w:rFonts w:ascii="Calibri" w:hAnsi="Calibri" w:cs="Calibri"/>
          <w:bCs/>
          <w:color w:val="000000"/>
          <w:sz w:val="22"/>
          <w:szCs w:val="22"/>
        </w:rPr>
        <w:t>le infrastrutture e i servizi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delle aziende/enti riconducibili ai settori previsti nei </w:t>
      </w:r>
      <w:r w:rsidRPr="003262C2">
        <w:rPr>
          <w:rFonts w:ascii="Calibri" w:hAnsi="Calibri" w:cs="Calibri"/>
          <w:b/>
          <w:bCs/>
          <w:color w:val="000000"/>
          <w:sz w:val="22"/>
          <w:szCs w:val="22"/>
        </w:rPr>
        <w:t>2 cluster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di riferimento, </w:t>
      </w:r>
      <w:r w:rsidRPr="00AE32D5">
        <w:rPr>
          <w:rFonts w:ascii="Calibri" w:hAnsi="Calibri" w:cs="Calibri"/>
          <w:b/>
          <w:bCs/>
          <w:color w:val="000000"/>
          <w:sz w:val="22"/>
          <w:szCs w:val="22"/>
        </w:rPr>
        <w:t>settori essenziali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(allegato A direttiva NIS2) e </w:t>
      </w:r>
      <w:r w:rsidRPr="00AE32D5">
        <w:rPr>
          <w:rFonts w:ascii="Calibri" w:hAnsi="Calibri" w:cs="Calibri"/>
          <w:b/>
          <w:bCs/>
          <w:color w:val="000000"/>
          <w:sz w:val="22"/>
          <w:szCs w:val="22"/>
        </w:rPr>
        <w:t>settori importanti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(allegato B direttiva NIS2)</w:t>
      </w:r>
      <w:r w:rsidRPr="005A7553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4D4AA5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5A7553">
        <w:rPr>
          <w:rFonts w:ascii="Calibri" w:hAnsi="Calibri" w:cs="Calibri"/>
          <w:bCs/>
          <w:color w:val="000000"/>
          <w:sz w:val="22"/>
          <w:szCs w:val="22"/>
        </w:rPr>
        <w:t>Il testo della normativa NIS 2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, che sostituisce la precedente versione NIS, operativa il 26/06/18, </w:t>
      </w:r>
      <w:r w:rsidRPr="005A7553">
        <w:rPr>
          <w:rFonts w:ascii="Calibri" w:hAnsi="Calibri" w:cs="Calibri"/>
          <w:bCs/>
          <w:color w:val="000000"/>
          <w:sz w:val="22"/>
          <w:szCs w:val="22"/>
        </w:rPr>
        <w:t xml:space="preserve">è stato approvato il  17 Gennaio 2023, fissando la </w:t>
      </w:r>
      <w:r w:rsidRPr="005A7553">
        <w:rPr>
          <w:rFonts w:ascii="Calibri" w:hAnsi="Calibri" w:cs="Calibri"/>
          <w:b/>
          <w:bCs/>
          <w:color w:val="000000"/>
          <w:sz w:val="22"/>
          <w:szCs w:val="22"/>
        </w:rPr>
        <w:t>scadenza</w:t>
      </w:r>
      <w:r w:rsidRPr="005A7553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5A7553">
        <w:rPr>
          <w:rFonts w:ascii="Calibri" w:hAnsi="Calibri" w:cs="Calibri"/>
          <w:b/>
          <w:bCs/>
          <w:color w:val="000000"/>
          <w:sz w:val="22"/>
          <w:szCs w:val="22"/>
        </w:rPr>
        <w:t>per il recepimento</w:t>
      </w:r>
      <w:r w:rsidRPr="005A7553">
        <w:rPr>
          <w:rFonts w:ascii="Calibri" w:hAnsi="Calibri" w:cs="Calibri"/>
          <w:bCs/>
          <w:color w:val="000000"/>
          <w:sz w:val="22"/>
          <w:szCs w:val="22"/>
        </w:rPr>
        <w:t xml:space="preserve"> e l’entrata in vigore negli stati membri per il </w:t>
      </w:r>
      <w:r w:rsidRPr="00F2723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17 ottobre 2024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Pr="003262C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in Italia è stato recepito con atto del Governo (AG) nel CdM n° 91</w:t>
      </w: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dello 07/08/24</w:t>
      </w:r>
      <w:r w:rsidRPr="003262C2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Cs/>
          <w:color w:val="000000"/>
          <w:sz w:val="22"/>
          <w:szCs w:val="22"/>
        </w:rPr>
        <w:t>e posta sotto il controllo de</w:t>
      </w:r>
      <w:r w:rsidRPr="00A3525E">
        <w:rPr>
          <w:rFonts w:ascii="Calibri" w:hAnsi="Calibri" w:cs="Calibri"/>
          <w:bCs/>
          <w:color w:val="000000"/>
          <w:sz w:val="22"/>
          <w:szCs w:val="22"/>
        </w:rPr>
        <w:t>lle autorità competenti o ai </w:t>
      </w: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Computer Security Incident Response Teams (CSIRT)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che fanno capo all’ACN (</w:t>
      </w:r>
      <w:r>
        <w:rPr>
          <w:rFonts w:asciiTheme="minorHAnsi" w:hAnsiTheme="minorHAnsi"/>
          <w:b/>
          <w:i/>
          <w:sz w:val="22"/>
          <w:szCs w:val="22"/>
        </w:rPr>
        <w:t>Agenzia per la cyber sicurezza nazionale).</w:t>
      </w:r>
    </w:p>
    <w:p w:rsidR="004D4AA5" w:rsidRDefault="004D4AA5" w:rsidP="004D4AA5">
      <w:pPr>
        <w:autoSpaceDE w:val="0"/>
        <w:autoSpaceDN w:val="0"/>
        <w:adjustRightInd w:val="0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noProof/>
          <w:color w:val="000000"/>
          <w:sz w:val="22"/>
          <w:szCs w:val="22"/>
        </w:rPr>
        <w:drawing>
          <wp:inline distT="0" distB="0" distL="0" distR="0">
            <wp:extent cx="1090613" cy="1033463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613" cy="1033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4AA5" w:rsidRPr="00636F10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636F10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 chi è rivolta</w:t>
      </w:r>
    </w:p>
    <w:p w:rsidR="004D4AA5" w:rsidRPr="00EA2E2F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A2E2F">
        <w:rPr>
          <w:rFonts w:ascii="Calibri" w:hAnsi="Calibri" w:cs="Calibri"/>
          <w:bCs/>
          <w:color w:val="000000"/>
          <w:sz w:val="22"/>
          <w:szCs w:val="22"/>
        </w:rPr>
        <w:t xml:space="preserve">La nuova direttiva UE </w:t>
      </w:r>
      <w:r w:rsidRPr="00F27231">
        <w:rPr>
          <w:rFonts w:ascii="Calibri" w:hAnsi="Calibri" w:cs="Calibri"/>
          <w:b/>
          <w:bCs/>
          <w:color w:val="000000"/>
          <w:sz w:val="22"/>
          <w:szCs w:val="22"/>
        </w:rPr>
        <w:t>per l’</w:t>
      </w:r>
      <w:r w:rsidRPr="00F27231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obbligatorietà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EA2E2F">
        <w:rPr>
          <w:rFonts w:ascii="Calibri" w:hAnsi="Calibri" w:cs="Calibri"/>
          <w:bCs/>
          <w:color w:val="000000"/>
          <w:sz w:val="22"/>
          <w:szCs w:val="22"/>
        </w:rPr>
        <w:t>introduce anche il</w:t>
      </w:r>
      <w:r w:rsidRPr="00EA2E2F">
        <w:rPr>
          <w:rFonts w:ascii="Calibri" w:hAnsi="Calibri" w:cs="Calibri"/>
          <w:b/>
          <w:bCs/>
          <w:color w:val="000000"/>
          <w:sz w:val="22"/>
          <w:szCs w:val="22"/>
        </w:rPr>
        <w:t xml:space="preserve"> criterio del dimensionamento </w:t>
      </w:r>
      <w:r w:rsidRPr="00EA2E2F">
        <w:rPr>
          <w:rFonts w:ascii="Calibri" w:hAnsi="Calibri" w:cs="Calibri"/>
          <w:bCs/>
          <w:color w:val="000000"/>
          <w:sz w:val="22"/>
          <w:szCs w:val="22"/>
        </w:rPr>
        <w:t>che interesserà non solo gli enti PA, le grandi imprese, ma anche le</w:t>
      </w:r>
      <w:r w:rsidRPr="00EA2E2F">
        <w:rPr>
          <w:rFonts w:ascii="Calibri" w:hAnsi="Calibri" w:cs="Calibri"/>
          <w:b/>
          <w:bCs/>
          <w:color w:val="000000"/>
          <w:sz w:val="22"/>
          <w:szCs w:val="22"/>
        </w:rPr>
        <w:t xml:space="preserve"> imprese medio-grandi (con un minimo di 50 dipendenti e un fatturato annuo superiore a 10 milioni) che operano all’interno dei settori rilevanti</w:t>
      </w:r>
      <w:r w:rsidRPr="00EA2E2F">
        <w:rPr>
          <w:rFonts w:ascii="Calibri" w:hAnsi="Calibri" w:cs="Calibri"/>
          <w:bCs/>
          <w:color w:val="000000"/>
          <w:sz w:val="22"/>
          <w:szCs w:val="22"/>
        </w:rPr>
        <w:t xml:space="preserve"> (A –B)</w:t>
      </w:r>
      <w:r w:rsidRPr="00EA2E2F">
        <w:rPr>
          <w:rFonts w:ascii="Calibri" w:hAnsi="Calibri" w:cs="Calibri"/>
          <w:b/>
          <w:bCs/>
          <w:color w:val="000000"/>
          <w:sz w:val="22"/>
          <w:szCs w:val="22"/>
        </w:rPr>
        <w:t>, le imprese più piccole in generale sono escluse, con l’eccezione di quelle la cui attività è ritenuta di importanza essenziale/critica per la società</w:t>
      </w:r>
      <w:r w:rsidRPr="00EA2E2F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4D4AA5" w:rsidRPr="00636F10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8"/>
          <w:szCs w:val="8"/>
        </w:rPr>
      </w:pPr>
    </w:p>
    <w:p w:rsidR="004D4AA5" w:rsidRPr="00EA2E2F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EA2E2F">
        <w:rPr>
          <w:rFonts w:ascii="Calibri" w:hAnsi="Calibri" w:cs="Calibri"/>
          <w:bCs/>
          <w:color w:val="000000"/>
          <w:sz w:val="22"/>
          <w:szCs w:val="22"/>
        </w:rPr>
        <w:t>La NIS 2 non considera essenziale o importante solo la singola organizzazione o il fornitore di servizio, ma anche </w:t>
      </w:r>
      <w:r w:rsidRPr="00EA2E2F">
        <w:rPr>
          <w:rFonts w:ascii="Calibri" w:hAnsi="Calibri" w:cs="Calibri"/>
          <w:b/>
          <w:bCs/>
          <w:color w:val="000000"/>
          <w:sz w:val="22"/>
          <w:szCs w:val="22"/>
        </w:rPr>
        <w:t xml:space="preserve">la sua supply chain, inoltre, da un punto di vista operativo </w:t>
      </w:r>
      <w:r w:rsidRPr="00EA2E2F">
        <w:rPr>
          <w:rFonts w:ascii="Calibri" w:hAnsi="Calibri" w:cs="Calibri"/>
          <w:bCs/>
          <w:color w:val="000000"/>
          <w:sz w:val="22"/>
          <w:szCs w:val="22"/>
        </w:rPr>
        <w:t xml:space="preserve">la norma, per le procedure e misure da adottare, si rifà principalmente allo </w:t>
      </w:r>
      <w:r w:rsidRPr="00AE32D5">
        <w:rPr>
          <w:rFonts w:ascii="Calibri" w:hAnsi="Calibri" w:cs="Calibri"/>
          <w:b/>
          <w:bCs/>
          <w:color w:val="000000"/>
          <w:sz w:val="22"/>
          <w:szCs w:val="22"/>
        </w:rPr>
        <w:t>schema</w:t>
      </w:r>
      <w:r w:rsidRPr="00EA2E2F">
        <w:rPr>
          <w:rFonts w:ascii="Calibri" w:hAnsi="Calibri" w:cs="Calibri"/>
          <w:bCs/>
          <w:color w:val="000000"/>
          <w:sz w:val="22"/>
          <w:szCs w:val="22"/>
        </w:rPr>
        <w:t xml:space="preserve"> della certificazione </w:t>
      </w:r>
      <w:r w:rsidRPr="00AE32D5">
        <w:rPr>
          <w:rFonts w:ascii="Calibri" w:hAnsi="Calibri" w:cs="Calibri"/>
          <w:b/>
          <w:bCs/>
          <w:color w:val="000000"/>
          <w:sz w:val="22"/>
          <w:szCs w:val="22"/>
        </w:rPr>
        <w:t>ISO 27001</w:t>
      </w:r>
      <w:r w:rsidRPr="00EA2E2F">
        <w:rPr>
          <w:rFonts w:ascii="Calibri" w:hAnsi="Calibri" w:cs="Calibri"/>
          <w:bCs/>
          <w:color w:val="000000"/>
          <w:sz w:val="22"/>
          <w:szCs w:val="22"/>
        </w:rPr>
        <w:t>.</w:t>
      </w:r>
    </w:p>
    <w:p w:rsidR="004D4AA5" w:rsidRPr="00A3525E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Cs/>
          <w:color w:val="000000"/>
          <w:sz w:val="22"/>
          <w:szCs w:val="22"/>
        </w:rPr>
        <w:t xml:space="preserve">La NIS 2, tra le varie novità, </w:t>
      </w:r>
      <w:r w:rsidRPr="00A3525E">
        <w:rPr>
          <w:rFonts w:ascii="Calibri" w:hAnsi="Calibri" w:cs="Calibri"/>
          <w:bCs/>
          <w:color w:val="000000"/>
          <w:sz w:val="22"/>
          <w:szCs w:val="22"/>
        </w:rPr>
        <w:t>precisa anche che, qualora un soggetto constati una non conformità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 o un attacco, incidente, ecc.</w:t>
      </w:r>
      <w:r w:rsidRPr="00A3525E">
        <w:rPr>
          <w:rFonts w:ascii="Calibri" w:hAnsi="Calibri" w:cs="Calibri"/>
          <w:bCs/>
          <w:color w:val="000000"/>
          <w:sz w:val="22"/>
          <w:szCs w:val="22"/>
        </w:rPr>
        <w:t>, deve 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comunicarlo e </w:t>
      </w: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adottare senza indebito ritardo, tutte le misure correttive</w:t>
      </w:r>
      <w:r w:rsidRPr="00A3525E">
        <w:rPr>
          <w:rFonts w:ascii="Calibri" w:hAnsi="Calibri" w:cs="Calibri"/>
          <w:bCs/>
          <w:color w:val="000000"/>
          <w:sz w:val="22"/>
          <w:szCs w:val="22"/>
        </w:rPr>
        <w:t> necessarie, appropriate e proporzionate.</w:t>
      </w:r>
    </w:p>
    <w:p w:rsidR="004D4AA5" w:rsidRPr="00636F10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8"/>
          <w:szCs w:val="8"/>
        </w:rPr>
      </w:pPr>
    </w:p>
    <w:p w:rsidR="004D4AA5" w:rsidRPr="00A3525E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Misure &amp; Requisiti - </w:t>
      </w:r>
      <w:r w:rsidRPr="00A3525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Obiettivi</w:t>
      </w:r>
    </w:p>
    <w:p w:rsidR="004D4AA5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525E">
        <w:rPr>
          <w:rFonts w:ascii="Calibri" w:hAnsi="Calibri" w:cs="Calibri"/>
          <w:bCs/>
          <w:color w:val="000000"/>
          <w:sz w:val="22"/>
          <w:szCs w:val="22"/>
        </w:rPr>
        <w:t xml:space="preserve">Le misure che i soggetti essenziali e importanti devono mettere in atto devono essere basate su un approccio multirischio, con </w:t>
      </w:r>
      <w:r w:rsidRPr="00A3525E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l’obiettivo di proteggere</w:t>
      </w:r>
      <w:r w:rsidRPr="00A3525E">
        <w:rPr>
          <w:rFonts w:ascii="Calibri" w:hAnsi="Calibri" w:cs="Calibri"/>
          <w:bCs/>
          <w:color w:val="000000"/>
          <w:sz w:val="22"/>
          <w:szCs w:val="22"/>
        </w:rPr>
        <w:t xml:space="preserve"> i sistemi informatici e di rete e il loro ambiente fisico da incidenti, in tal senso, dette m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isure devono comprendere </w:t>
      </w:r>
      <w:r w:rsidRPr="00A3525E">
        <w:rPr>
          <w:rFonts w:ascii="Calibri" w:hAnsi="Calibri" w:cs="Calibri"/>
          <w:bCs/>
          <w:color w:val="000000"/>
          <w:sz w:val="22"/>
          <w:szCs w:val="22"/>
        </w:rPr>
        <w:t>alcuni elementi tra cui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Pr="00A3525E">
        <w:rPr>
          <w:rFonts w:ascii="Calibri" w:hAnsi="Calibri" w:cs="Calibri"/>
          <w:bCs/>
          <w:color w:val="000000"/>
          <w:sz w:val="22"/>
          <w:szCs w:val="22"/>
        </w:rPr>
        <w:t>a titolo es</w:t>
      </w:r>
      <w:r>
        <w:rPr>
          <w:rFonts w:ascii="Calibri" w:hAnsi="Calibri" w:cs="Calibri"/>
          <w:bCs/>
          <w:color w:val="000000"/>
          <w:sz w:val="22"/>
          <w:szCs w:val="22"/>
        </w:rPr>
        <w:t>emplificativo</w:t>
      </w:r>
      <w:r w:rsidRPr="00A3525E">
        <w:rPr>
          <w:rFonts w:ascii="Calibri" w:hAnsi="Calibri" w:cs="Calibri"/>
          <w:bCs/>
          <w:color w:val="000000"/>
          <w:sz w:val="22"/>
          <w:szCs w:val="22"/>
        </w:rPr>
        <w:t>:</w:t>
      </w:r>
    </w:p>
    <w:p w:rsidR="004D4AA5" w:rsidRPr="00636F10" w:rsidRDefault="004D4AA5" w:rsidP="004D4AA5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8"/>
          <w:szCs w:val="8"/>
        </w:rPr>
      </w:pPr>
    </w:p>
    <w:p w:rsidR="004D4AA5" w:rsidRPr="00A3525E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Valutazione del rischio</w:t>
      </w:r>
    </w:p>
    <w:p w:rsidR="004D4AA5" w:rsidRPr="00A3525E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Implementazione di misure di sicurezza</w:t>
      </w:r>
    </w:p>
    <w:p w:rsidR="004D4AA5" w:rsidRPr="00A3525E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40005</wp:posOffset>
            </wp:positionV>
            <wp:extent cx="3801110" cy="1990725"/>
            <wp:effectExtent l="19050" t="0" r="8890" b="0"/>
            <wp:wrapNone/>
            <wp:docPr id="4" name="Immagine 0" descr="Pagine da Presentazione_NIS2_AC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ine da Presentazione_NIS2_ACN5.jpg"/>
                    <pic:cNvPicPr/>
                  </pic:nvPicPr>
                  <pic:blipFill>
                    <a:blip r:embed="rId9" cstate="print"/>
                    <a:srcRect b="6899"/>
                    <a:stretch>
                      <a:fillRect/>
                    </a:stretch>
                  </pic:blipFill>
                  <pic:spPr>
                    <a:xfrm>
                      <a:off x="0" y="0"/>
                      <a:ext cx="380111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Gestione degli incidenti</w:t>
      </w:r>
    </w:p>
    <w:p w:rsidR="004D4AA5" w:rsidRPr="00A3525E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Piani di risposta agli incidenti</w:t>
      </w:r>
    </w:p>
    <w:p w:rsidR="004D4AA5" w:rsidRPr="00A3525E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Notifica degli incidenti</w:t>
      </w:r>
    </w:p>
    <w:p w:rsidR="004D4AA5" w:rsidRPr="00A3525E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Audit e monitoraggio</w:t>
      </w:r>
    </w:p>
    <w:p w:rsidR="004D4AA5" w:rsidRPr="00A3525E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Formazione e sensibilizzazione</w:t>
      </w:r>
    </w:p>
    <w:p w:rsidR="004D4AA5" w:rsidRPr="00A3525E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 xml:space="preserve">Cooperazione e condivisione </w:t>
      </w:r>
    </w:p>
    <w:p w:rsidR="004D4AA5" w:rsidRDefault="004D4AA5" w:rsidP="004D4AA5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Misure di sicurezza tecniche</w:t>
      </w:r>
    </w:p>
    <w:p w:rsidR="002E1DA7" w:rsidRPr="004D4AA5" w:rsidRDefault="004D4AA5" w:rsidP="00BC67A2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szCs w:val="22"/>
        </w:rPr>
      </w:pPr>
      <w:r w:rsidRPr="00A3525E">
        <w:rPr>
          <w:rFonts w:ascii="Calibri" w:hAnsi="Calibri" w:cs="Calibri"/>
          <w:b/>
          <w:bCs/>
          <w:color w:val="000000"/>
          <w:sz w:val="22"/>
          <w:szCs w:val="22"/>
        </w:rPr>
        <w:t>Mi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sure di sicurezza organizzative</w:t>
      </w:r>
    </w:p>
    <w:sectPr w:rsidR="002E1DA7" w:rsidRPr="004D4AA5" w:rsidSect="005D3C9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76" w:right="1134" w:bottom="1134" w:left="1134" w:header="41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527" w:rsidRDefault="00463527" w:rsidP="00227FAA">
      <w:r>
        <w:separator/>
      </w:r>
    </w:p>
  </w:endnote>
  <w:endnote w:type="continuationSeparator" w:id="1">
    <w:p w:rsidR="00463527" w:rsidRDefault="00463527" w:rsidP="00227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50" w:rsidRPr="00681CBC" w:rsidRDefault="007527BE" w:rsidP="00227FAA">
    <w:pPr>
      <w:spacing w:after="40" w:line="276" w:lineRule="auto"/>
      <w:ind w:right="-1"/>
      <w:rPr>
        <w:rFonts w:ascii="Garamond" w:hAnsi="Garamond"/>
        <w:i/>
        <w:sz w:val="18"/>
        <w:szCs w:val="18"/>
        <w:lang w:val="en-GB"/>
      </w:rPr>
    </w:pPr>
    <w:r w:rsidRPr="007527BE"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-18.1pt;margin-top:9.3pt;width:553pt;height:77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" filled="f" stroked="f">
          <v:textbox style="mso-next-textbox:#Text Box 2">
            <w:txbxContent>
              <w:p w:rsidR="001E4950" w:rsidRPr="00A96A7A" w:rsidRDefault="001E4950" w:rsidP="00A96A7A">
                <w:pPr>
                  <w:spacing w:before="60" w:after="80"/>
                  <w:jc w:val="center"/>
                  <w:rPr>
                    <w:rFonts w:cstheme="minorHAnsi"/>
                    <w:b/>
                    <w:i/>
                    <w:color w:val="262626" w:themeColor="text1" w:themeTint="D9"/>
                    <w:spacing w:val="80"/>
                    <w:sz w:val="16"/>
                    <w:szCs w:val="16"/>
                    <w:lang w:val="en-US"/>
                  </w:rPr>
                </w:pPr>
                <w:r w:rsidRPr="00A87753">
                  <w:rPr>
                    <w:rFonts w:cstheme="minorHAnsi"/>
                    <w:b/>
                    <w:i/>
                    <w:color w:val="262626" w:themeColor="text1" w:themeTint="D9"/>
                    <w:spacing w:val="80"/>
                    <w:sz w:val="16"/>
                    <w:szCs w:val="16"/>
                    <w:lang w:val="en-US"/>
                  </w:rPr>
                  <w:t>“Nexpack, the Specialist for the packaging industry”</w:t>
                </w:r>
              </w:p>
              <w:tbl>
                <w:tblPr>
                  <w:tblW w:w="8398" w:type="dxa"/>
                  <w:tblInd w:w="1416" w:type="dxa"/>
                  <w:tblBorders>
                    <w:insideV w:val="single" w:sz="4" w:space="0" w:color="009BDD"/>
                  </w:tblBorders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2799"/>
                  <w:gridCol w:w="2941"/>
                  <w:gridCol w:w="2658"/>
                </w:tblGrid>
                <w:tr w:rsidR="001E4950" w:rsidRPr="00BB11B2" w:rsidTr="005D7EEE">
                  <w:trPr>
                    <w:trHeight w:val="177"/>
                  </w:trPr>
                  <w:tc>
                    <w:tcPr>
                      <w:tcW w:w="2799" w:type="dxa"/>
                      <w:tcBorders>
                        <w:left w:val="single" w:sz="4" w:space="0" w:color="009BDD"/>
                      </w:tcBorders>
                    </w:tcPr>
                    <w:p w:rsidR="001E4950" w:rsidRPr="004534B1" w:rsidRDefault="001E4950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b/>
                          <w:color w:val="262626" w:themeColor="text1" w:themeTint="D9"/>
                          <w:sz w:val="12"/>
                          <w:szCs w:val="12"/>
                        </w:rPr>
                      </w:pPr>
                      <w:r w:rsidRPr="004534B1">
                        <w:rPr>
                          <w:rFonts w:ascii="Century Gothic" w:hAnsi="Century Gothic"/>
                          <w:b/>
                          <w:color w:val="262626" w:themeColor="text1" w:themeTint="D9"/>
                          <w:sz w:val="12"/>
                          <w:szCs w:val="12"/>
                        </w:rPr>
                        <w:t>Lucca</w:t>
                      </w:r>
                    </w:p>
                  </w:tc>
                  <w:tc>
                    <w:tcPr>
                      <w:tcW w:w="2941" w:type="dxa"/>
                    </w:tcPr>
                    <w:p w:rsidR="001E4950" w:rsidRPr="004534B1" w:rsidRDefault="00A37E5C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b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262626" w:themeColor="text1" w:themeTint="D9"/>
                          <w:sz w:val="12"/>
                          <w:szCs w:val="12"/>
                        </w:rPr>
                        <w:t>Milano</w:t>
                      </w:r>
                    </w:p>
                  </w:tc>
                  <w:tc>
                    <w:tcPr>
                      <w:tcW w:w="2658" w:type="dxa"/>
                    </w:tcPr>
                    <w:p w:rsidR="001E4950" w:rsidRPr="004534B1" w:rsidRDefault="001E4950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b/>
                          <w:color w:val="262626" w:themeColor="text1" w:themeTint="D9"/>
                          <w:sz w:val="12"/>
                          <w:szCs w:val="12"/>
                        </w:rPr>
                      </w:pPr>
                      <w:r w:rsidRPr="004534B1">
                        <w:rPr>
                          <w:rFonts w:ascii="Century Gothic" w:hAnsi="Century Gothic"/>
                          <w:b/>
                          <w:color w:val="262626" w:themeColor="text1" w:themeTint="D9"/>
                          <w:sz w:val="12"/>
                          <w:szCs w:val="12"/>
                        </w:rPr>
                        <w:t>Terranuova Bracciolini (AR)</w:t>
                      </w:r>
                    </w:p>
                  </w:tc>
                </w:tr>
                <w:tr w:rsidR="001E4950" w:rsidRPr="00120BBE" w:rsidTr="005D7EEE">
                  <w:trPr>
                    <w:trHeight w:val="174"/>
                  </w:trPr>
                  <w:tc>
                    <w:tcPr>
                      <w:tcW w:w="2799" w:type="dxa"/>
                      <w:tcBorders>
                        <w:left w:val="single" w:sz="4" w:space="0" w:color="009BDD"/>
                      </w:tcBorders>
                    </w:tcPr>
                    <w:p w:rsidR="001E4950" w:rsidRPr="004534B1" w:rsidRDefault="001E4950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</w:pPr>
                      <w:r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Via A. Passaglia, 41/B - 55100</w:t>
                      </w:r>
                    </w:p>
                  </w:tc>
                  <w:tc>
                    <w:tcPr>
                      <w:tcW w:w="2941" w:type="dxa"/>
                      <w:shd w:val="clear" w:color="auto" w:fill="auto"/>
                    </w:tcPr>
                    <w:p w:rsidR="001E4950" w:rsidRPr="004534B1" w:rsidRDefault="00A37E5C" w:rsidP="00A37E5C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Via G. Sbodio</w:t>
                      </w:r>
                      <w:r w:rsidR="001E4950"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2 - 20134</w:t>
                      </w:r>
                    </w:p>
                  </w:tc>
                  <w:tc>
                    <w:tcPr>
                      <w:tcW w:w="2658" w:type="dxa"/>
                    </w:tcPr>
                    <w:p w:rsidR="001E4950" w:rsidRPr="004534B1" w:rsidRDefault="001E4950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</w:pPr>
                      <w:r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Via V. veneto, 12/A - 52028</w:t>
                      </w:r>
                    </w:p>
                  </w:tc>
                </w:tr>
                <w:tr w:rsidR="001E4950" w:rsidRPr="00BB11B2" w:rsidTr="005D7EEE">
                  <w:trPr>
                    <w:trHeight w:val="174"/>
                  </w:trPr>
                  <w:tc>
                    <w:tcPr>
                      <w:tcW w:w="2799" w:type="dxa"/>
                      <w:tcBorders>
                        <w:left w:val="single" w:sz="4" w:space="0" w:color="009BDD"/>
                      </w:tcBorders>
                    </w:tcPr>
                    <w:p w:rsidR="001E4950" w:rsidRPr="004534B1" w:rsidRDefault="001E4950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</w:pPr>
                      <w:r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Tel:  +39 0583 510047</w:t>
                      </w:r>
                    </w:p>
                  </w:tc>
                  <w:tc>
                    <w:tcPr>
                      <w:tcW w:w="2941" w:type="dxa"/>
                      <w:shd w:val="clear" w:color="auto" w:fill="auto"/>
                    </w:tcPr>
                    <w:p w:rsidR="001E4950" w:rsidRPr="004534B1" w:rsidRDefault="001E4950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</w:pPr>
                      <w:r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Tel:    +39 0583 510047</w:t>
                      </w:r>
                    </w:p>
                  </w:tc>
                  <w:tc>
                    <w:tcPr>
                      <w:tcW w:w="2658" w:type="dxa"/>
                    </w:tcPr>
                    <w:p w:rsidR="001E4950" w:rsidRPr="004534B1" w:rsidRDefault="001E4950" w:rsidP="005D7EEE">
                      <w:pPr>
                        <w:pStyle w:val="Pidipagina"/>
                        <w:jc w:val="both"/>
                        <w:rPr>
                          <w:rFonts w:ascii="Calibri" w:hAnsi="Calibri" w:cs="Calibri"/>
                          <w:color w:val="262626" w:themeColor="text1" w:themeTint="D9"/>
                          <w:sz w:val="12"/>
                          <w:szCs w:val="12"/>
                        </w:rPr>
                      </w:pPr>
                      <w:r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Tel:   +39 055 973253 - 2</w:t>
                      </w:r>
                    </w:p>
                  </w:tc>
                </w:tr>
                <w:tr w:rsidR="001E4950" w:rsidRPr="00BB11B2" w:rsidTr="005D7EEE">
                  <w:trPr>
                    <w:trHeight w:val="174"/>
                  </w:trPr>
                  <w:tc>
                    <w:tcPr>
                      <w:tcW w:w="2799" w:type="dxa"/>
                      <w:tcBorders>
                        <w:left w:val="single" w:sz="4" w:space="0" w:color="009BDD"/>
                      </w:tcBorders>
                    </w:tcPr>
                    <w:p w:rsidR="001E4950" w:rsidRPr="004534B1" w:rsidRDefault="007A2D7E" w:rsidP="007A2D7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www.nexpack</w:t>
                      </w:r>
                      <w:r w:rsidR="001E4950"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.it</w:t>
                      </w:r>
                    </w:p>
                  </w:tc>
                  <w:tc>
                    <w:tcPr>
                      <w:tcW w:w="2941" w:type="dxa"/>
                    </w:tcPr>
                    <w:p w:rsidR="001E4950" w:rsidRPr="004534B1" w:rsidRDefault="001E4950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</w:pPr>
                      <w:r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mpisupport@nexcompany.com</w:t>
                      </w:r>
                    </w:p>
                  </w:tc>
                  <w:tc>
                    <w:tcPr>
                      <w:tcW w:w="2658" w:type="dxa"/>
                    </w:tcPr>
                    <w:p w:rsidR="001E4950" w:rsidRPr="004534B1" w:rsidRDefault="007A2D7E" w:rsidP="005D7EEE">
                      <w:pPr>
                        <w:pStyle w:val="Pidipagina"/>
                        <w:jc w:val="both"/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</w:pPr>
                      <w:r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nexpack</w:t>
                      </w:r>
                      <w:r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@</w:t>
                      </w:r>
                      <w:r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nexpack</w:t>
                      </w:r>
                      <w:r w:rsidRPr="004534B1">
                        <w:rPr>
                          <w:rFonts w:ascii="Century Gothic" w:hAnsi="Century Gothic"/>
                          <w:color w:val="262626" w:themeColor="text1" w:themeTint="D9"/>
                          <w:sz w:val="12"/>
                          <w:szCs w:val="12"/>
                        </w:rPr>
                        <w:t>.it</w:t>
                      </w:r>
                    </w:p>
                  </w:tc>
                </w:tr>
              </w:tbl>
              <w:p w:rsidR="001E4950" w:rsidRPr="00BB11B2" w:rsidRDefault="001E4950" w:rsidP="00227FAA">
                <w:pPr>
                  <w:jc w:val="both"/>
                </w:pPr>
              </w:p>
            </w:txbxContent>
          </v:textbox>
        </v:shape>
      </w:pict>
    </w:r>
    <w:r w:rsidRPr="007527BE">
      <w:rPr>
        <w:noProof/>
        <w:sz w:val="16"/>
        <w:szCs w:val="16"/>
      </w:rPr>
      <w:pict>
        <v:line id="_x0000_s4097" style="position:absolute;z-index:251658240" from="26.3pt,12.55pt" to="476.3pt,12.55pt">
          <w10:wrap side="left"/>
        </v:line>
      </w:pict>
    </w:r>
    <w:r w:rsidR="001E4950">
      <w:rPr>
        <w:rFonts w:ascii="Garamond" w:hAnsi="Garamond"/>
        <w:i/>
        <w:sz w:val="18"/>
        <w:szCs w:val="18"/>
        <w:lang w:val="en-GB"/>
      </w:rPr>
      <w:t xml:space="preserve">            </w:t>
    </w:r>
    <w:r w:rsidR="001E4950" w:rsidRPr="00681CBC">
      <w:rPr>
        <w:rFonts w:ascii="Garamond" w:hAnsi="Garamond"/>
        <w:i/>
        <w:sz w:val="18"/>
        <w:szCs w:val="18"/>
        <w:lang w:val="en-GB"/>
      </w:rPr>
      <w:t xml:space="preserve">- </w:t>
    </w:r>
    <w:r w:rsidR="001E4950" w:rsidRPr="00681CBC">
      <w:rPr>
        <w:rFonts w:ascii="Garamond" w:hAnsi="Garamond"/>
        <w:b/>
        <w:i/>
        <w:sz w:val="18"/>
        <w:szCs w:val="18"/>
        <w:lang w:val="en-GB"/>
      </w:rPr>
      <w:t xml:space="preserve">All rights reserved </w:t>
    </w:r>
    <w:r w:rsidR="001E4950">
      <w:rPr>
        <w:rFonts w:ascii="Garamond" w:hAnsi="Garamond"/>
        <w:b/>
        <w:i/>
        <w:sz w:val="18"/>
        <w:szCs w:val="18"/>
        <w:lang w:val="en-GB"/>
      </w:rPr>
      <w:t>Nexpack</w:t>
    </w:r>
    <w:r w:rsidR="001E4950" w:rsidRPr="00681CBC">
      <w:rPr>
        <w:rFonts w:ascii="Garamond" w:hAnsi="Garamond"/>
        <w:b/>
        <w:i/>
        <w:sz w:val="18"/>
        <w:szCs w:val="18"/>
        <w:lang w:val="en-GB"/>
      </w:rPr>
      <w:t>, no part of this document may be used, reproduced, copied in any form or by any means</w:t>
    </w:r>
    <w:r w:rsidR="001E4950" w:rsidRPr="00681CBC">
      <w:rPr>
        <w:rFonts w:ascii="Garamond" w:hAnsi="Garamond"/>
        <w:i/>
        <w:sz w:val="18"/>
        <w:szCs w:val="18"/>
        <w:lang w:val="en-GB"/>
      </w:rPr>
      <w:t xml:space="preserve"> -</w:t>
    </w:r>
  </w:p>
  <w:p w:rsidR="001E4950" w:rsidRPr="00E526CF" w:rsidRDefault="001E4950" w:rsidP="00227FAA">
    <w:pPr>
      <w:spacing w:before="40"/>
      <w:ind w:left="-425" w:right="357"/>
      <w:jc w:val="both"/>
      <w:rPr>
        <w:sz w:val="16"/>
        <w:szCs w:val="16"/>
        <w:lang w:val="en-US"/>
      </w:rPr>
    </w:pPr>
  </w:p>
  <w:p w:rsidR="001E4950" w:rsidRPr="00227FAA" w:rsidRDefault="001E4950">
    <w:pPr>
      <w:pStyle w:val="Pidipagina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50" w:rsidRDefault="001E4950">
    <w:pPr>
      <w:pStyle w:val="Pidipagina"/>
      <w:rPr>
        <w:rFonts w:ascii="Garamond" w:hAnsi="Garamond"/>
        <w:i/>
        <w:sz w:val="18"/>
        <w:szCs w:val="18"/>
        <w:lang w:val="en-GB"/>
      </w:rPr>
    </w:pPr>
    <w:r>
      <w:rPr>
        <w:rFonts w:ascii="Garamond" w:hAnsi="Garamond"/>
        <w:i/>
        <w:sz w:val="18"/>
        <w:szCs w:val="18"/>
        <w:lang w:val="en-GB"/>
      </w:rPr>
      <w:t xml:space="preserve">           </w:t>
    </w:r>
    <w:r w:rsidRPr="00681CBC">
      <w:rPr>
        <w:rFonts w:ascii="Garamond" w:hAnsi="Garamond"/>
        <w:i/>
        <w:sz w:val="18"/>
        <w:szCs w:val="18"/>
        <w:lang w:val="en-GB"/>
      </w:rPr>
      <w:t xml:space="preserve">- </w:t>
    </w:r>
    <w:r w:rsidRPr="00681CBC">
      <w:rPr>
        <w:rFonts w:ascii="Garamond" w:hAnsi="Garamond"/>
        <w:b/>
        <w:i/>
        <w:sz w:val="18"/>
        <w:szCs w:val="18"/>
        <w:lang w:val="en-GB"/>
      </w:rPr>
      <w:t xml:space="preserve">All rights reserved </w:t>
    </w:r>
    <w:r>
      <w:rPr>
        <w:rFonts w:ascii="Garamond" w:hAnsi="Garamond"/>
        <w:b/>
        <w:i/>
        <w:sz w:val="18"/>
        <w:szCs w:val="18"/>
        <w:lang w:val="en-GB"/>
      </w:rPr>
      <w:t xml:space="preserve">Nexpack </w:t>
    </w:r>
    <w:r w:rsidRPr="00681CBC">
      <w:rPr>
        <w:rFonts w:ascii="Garamond" w:hAnsi="Garamond"/>
        <w:b/>
        <w:i/>
        <w:sz w:val="18"/>
        <w:szCs w:val="18"/>
        <w:lang w:val="en-GB"/>
      </w:rPr>
      <w:t>no part of this document may be used, reproduced, copied in any form or by any means</w:t>
    </w:r>
    <w:r w:rsidRPr="00681CBC">
      <w:rPr>
        <w:rFonts w:ascii="Garamond" w:hAnsi="Garamond"/>
        <w:i/>
        <w:sz w:val="18"/>
        <w:szCs w:val="18"/>
        <w:lang w:val="en-GB"/>
      </w:rPr>
      <w:t xml:space="preserve"> </w:t>
    </w:r>
    <w:r>
      <w:rPr>
        <w:rFonts w:ascii="Garamond" w:hAnsi="Garamond"/>
        <w:i/>
        <w:sz w:val="18"/>
        <w:szCs w:val="18"/>
        <w:lang w:val="en-GB"/>
      </w:rPr>
      <w:t>–</w:t>
    </w:r>
  </w:p>
  <w:p w:rsidR="001E4950" w:rsidRDefault="007527BE" w:rsidP="008952EA">
    <w:pPr>
      <w:pStyle w:val="Pidipagina"/>
      <w:jc w:val="center"/>
    </w:pPr>
    <w:r>
      <w:rPr>
        <w:noProof/>
      </w:rPr>
      <w:pict>
        <v:line id="_x0000_s4102" style="position:absolute;left:0;text-align:left;z-index:251662336" from="17.25pt,.75pt" to="467.25pt,.75pt">
          <w10:wrap side="left"/>
        </v:line>
      </w:pict>
    </w:r>
    <w:r w:rsidR="001E4950">
      <w:rPr>
        <w:rFonts w:ascii="Arial Black" w:hAnsi="Arial Black"/>
        <w:spacing w:val="30"/>
        <w:sz w:val="18"/>
      </w:rPr>
      <w:t>NEXPACK</w:t>
    </w:r>
  </w:p>
  <w:p w:rsidR="001E4950" w:rsidRPr="008952EA" w:rsidRDefault="001E4950">
    <w:pPr>
      <w:pStyle w:val="Pidipagina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527" w:rsidRDefault="00463527" w:rsidP="00227FAA">
      <w:r>
        <w:separator/>
      </w:r>
    </w:p>
  </w:footnote>
  <w:footnote w:type="continuationSeparator" w:id="1">
    <w:p w:rsidR="00463527" w:rsidRDefault="00463527" w:rsidP="00227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50" w:rsidRDefault="001E4950">
    <w:pPr>
      <w:pStyle w:val="Intestazione"/>
    </w:pPr>
    <w:r w:rsidRPr="00A87753">
      <w:rPr>
        <w:noProof/>
      </w:rPr>
      <w:drawing>
        <wp:inline distT="0" distB="0" distL="0" distR="0">
          <wp:extent cx="1981200" cy="601436"/>
          <wp:effectExtent l="19050" t="0" r="0" b="0"/>
          <wp:docPr id="5" name="Immagine 0" descr="LogoBase_240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ase_240320.png"/>
                  <pic:cNvPicPr/>
                </pic:nvPicPr>
                <pic:blipFill>
                  <a:blip r:embed="rId1"/>
                  <a:srcRect l="4348" t="20930" r="7115"/>
                  <a:stretch>
                    <a:fillRect/>
                  </a:stretch>
                </pic:blipFill>
                <pic:spPr>
                  <a:xfrm>
                    <a:off x="0" y="0"/>
                    <a:ext cx="1981200" cy="601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950" w:rsidRDefault="007527BE">
    <w:pPr>
      <w:pStyle w:val="Intestazione"/>
    </w:pPr>
    <w:r>
      <w:rPr>
        <w:noProof/>
      </w:rPr>
      <w:pict>
        <v:line id="_x0000_s4105" style="position:absolute;z-index:251664384" from="-2.25pt,3.1pt" to="493.8pt,3.1pt" strokecolor="#404040 [2429]">
          <w10:wrap side="left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950" w:rsidRDefault="001E4950">
    <w:pPr>
      <w:pStyle w:val="Intestazione"/>
    </w:pPr>
    <w:r w:rsidRPr="00A87753">
      <w:rPr>
        <w:noProof/>
      </w:rPr>
      <w:drawing>
        <wp:inline distT="0" distB="0" distL="0" distR="0">
          <wp:extent cx="1981200" cy="601436"/>
          <wp:effectExtent l="19050" t="0" r="0" b="0"/>
          <wp:docPr id="2" name="Immagine 0" descr="LogoBase_240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Base_240320.png"/>
                  <pic:cNvPicPr/>
                </pic:nvPicPr>
                <pic:blipFill>
                  <a:blip r:embed="rId1"/>
                  <a:srcRect l="4348" t="20930" r="7115"/>
                  <a:stretch>
                    <a:fillRect/>
                  </a:stretch>
                </pic:blipFill>
                <pic:spPr>
                  <a:xfrm>
                    <a:off x="0" y="0"/>
                    <a:ext cx="1981200" cy="601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950" w:rsidRDefault="007527BE">
    <w:pPr>
      <w:pStyle w:val="Intestazione"/>
    </w:pPr>
    <w:r>
      <w:rPr>
        <w:noProof/>
      </w:rPr>
      <w:pict>
        <v:line id="_x0000_s4104" style="position:absolute;z-index:251663360" from="-6.75pt,2.35pt" to="489.3pt,2.35pt" strokecolor="#404040 [2429]">
          <w10:wrap side="left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8B0"/>
    <w:multiLevelType w:val="hybridMultilevel"/>
    <w:tmpl w:val="73EA487C"/>
    <w:lvl w:ilvl="0" w:tplc="0410000F">
      <w:start w:val="1"/>
      <w:numFmt w:val="decimal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AC0083C"/>
    <w:multiLevelType w:val="hybridMultilevel"/>
    <w:tmpl w:val="4574F458"/>
    <w:lvl w:ilvl="0" w:tplc="0410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">
    <w:nsid w:val="0AFD4A49"/>
    <w:multiLevelType w:val="multilevel"/>
    <w:tmpl w:val="1248D2E2"/>
    <w:lvl w:ilvl="0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─"/>
      <w:lvlJc w:val="left"/>
      <w:pPr>
        <w:tabs>
          <w:tab w:val="num" w:pos="2858"/>
        </w:tabs>
        <w:ind w:left="2858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>
      <w:start w:val="1"/>
      <w:numFmt w:val="bullet"/>
      <w:lvlText w:val="─"/>
      <w:lvlJc w:val="left"/>
      <w:pPr>
        <w:tabs>
          <w:tab w:val="num" w:pos="3578"/>
        </w:tabs>
        <w:ind w:left="3578" w:hanging="360"/>
      </w:pPr>
      <w:rPr>
        <w:rFonts w:ascii="Times New Roman"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3938"/>
        </w:tabs>
        <w:ind w:left="3938" w:hanging="360"/>
      </w:pPr>
      <w:rPr>
        <w:rFonts w:asci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</w:abstractNum>
  <w:abstractNum w:abstractNumId="3">
    <w:nsid w:val="0BDB7566"/>
    <w:multiLevelType w:val="hybridMultilevel"/>
    <w:tmpl w:val="41AE2610"/>
    <w:lvl w:ilvl="0" w:tplc="B65ECC0A">
      <w:start w:val="1"/>
      <w:numFmt w:val="bullet"/>
      <w:lvlText w:val="4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605"/>
        </w:tabs>
        <w:ind w:left="60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325"/>
        </w:tabs>
        <w:ind w:left="1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045"/>
        </w:tabs>
        <w:ind w:left="2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765"/>
        </w:tabs>
        <w:ind w:left="2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485"/>
        </w:tabs>
        <w:ind w:left="3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05"/>
        </w:tabs>
        <w:ind w:left="4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25"/>
        </w:tabs>
        <w:ind w:left="4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645"/>
        </w:tabs>
        <w:ind w:left="5645" w:hanging="360"/>
      </w:pPr>
      <w:rPr>
        <w:rFonts w:ascii="Wingdings" w:hAnsi="Wingdings" w:hint="default"/>
      </w:rPr>
    </w:lvl>
  </w:abstractNum>
  <w:abstractNum w:abstractNumId="4">
    <w:nsid w:val="0C4F74AF"/>
    <w:multiLevelType w:val="multilevel"/>
    <w:tmpl w:val="678022A4"/>
    <w:lvl w:ilvl="0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─"/>
      <w:lvlJc w:val="left"/>
      <w:pPr>
        <w:tabs>
          <w:tab w:val="num" w:pos="2858"/>
        </w:tabs>
        <w:ind w:left="2858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>
      <w:start w:val="1"/>
      <w:numFmt w:val="bullet"/>
      <w:lvlText w:val="─"/>
      <w:lvlJc w:val="left"/>
      <w:pPr>
        <w:tabs>
          <w:tab w:val="num" w:pos="3578"/>
        </w:tabs>
        <w:ind w:left="3578" w:hanging="360"/>
      </w:pPr>
      <w:rPr>
        <w:rFonts w:ascii="Times New Roman"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3938"/>
        </w:tabs>
        <w:ind w:left="3938" w:hanging="360"/>
      </w:pPr>
      <w:rPr>
        <w:rFonts w:asci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</w:abstractNum>
  <w:abstractNum w:abstractNumId="5">
    <w:nsid w:val="0D470BA3"/>
    <w:multiLevelType w:val="hybridMultilevel"/>
    <w:tmpl w:val="5B368494"/>
    <w:lvl w:ilvl="0" w:tplc="5F1A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5E3000"/>
    <w:multiLevelType w:val="hybridMultilevel"/>
    <w:tmpl w:val="02082628"/>
    <w:lvl w:ilvl="0" w:tplc="5F1AE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64F18"/>
    <w:multiLevelType w:val="hybridMultilevel"/>
    <w:tmpl w:val="EF120B2E"/>
    <w:lvl w:ilvl="0" w:tplc="5F1A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5172E8B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0A0DBA"/>
    <w:multiLevelType w:val="hybridMultilevel"/>
    <w:tmpl w:val="8A242C8A"/>
    <w:lvl w:ilvl="0" w:tplc="5F1A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A2EF3"/>
    <w:multiLevelType w:val="multilevel"/>
    <w:tmpl w:val="C770C512"/>
    <w:lvl w:ilvl="0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─"/>
      <w:lvlJc w:val="left"/>
      <w:pPr>
        <w:tabs>
          <w:tab w:val="num" w:pos="2858"/>
        </w:tabs>
        <w:ind w:left="2858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>
      <w:start w:val="1"/>
      <w:numFmt w:val="bullet"/>
      <w:lvlText w:val="─"/>
      <w:lvlJc w:val="left"/>
      <w:pPr>
        <w:tabs>
          <w:tab w:val="num" w:pos="3578"/>
        </w:tabs>
        <w:ind w:left="3578" w:hanging="360"/>
      </w:pPr>
      <w:rPr>
        <w:rFonts w:ascii="Times New Roman"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3938"/>
        </w:tabs>
        <w:ind w:left="3938" w:hanging="360"/>
      </w:pPr>
      <w:rPr>
        <w:rFonts w:asci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</w:abstractNum>
  <w:abstractNum w:abstractNumId="10">
    <w:nsid w:val="24F32F9B"/>
    <w:multiLevelType w:val="hybridMultilevel"/>
    <w:tmpl w:val="1AE8B69C"/>
    <w:lvl w:ilvl="0" w:tplc="0410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1">
    <w:nsid w:val="29BF4E03"/>
    <w:multiLevelType w:val="multilevel"/>
    <w:tmpl w:val="07F6B2A8"/>
    <w:lvl w:ilvl="0">
      <w:start w:val="1"/>
      <w:numFmt w:val="bullet"/>
      <w:lvlText w:val="4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71696B"/>
    <w:multiLevelType w:val="singleLevel"/>
    <w:tmpl w:val="653AE6E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13">
    <w:nsid w:val="356D41EA"/>
    <w:multiLevelType w:val="hybridMultilevel"/>
    <w:tmpl w:val="F2C293F4"/>
    <w:lvl w:ilvl="0" w:tplc="5F1A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367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6A2D42"/>
    <w:multiLevelType w:val="hybridMultilevel"/>
    <w:tmpl w:val="68B430D0"/>
    <w:lvl w:ilvl="0" w:tplc="0CCAF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9C40EE"/>
    <w:multiLevelType w:val="hybridMultilevel"/>
    <w:tmpl w:val="6504D810"/>
    <w:lvl w:ilvl="0" w:tplc="B65ECC0A">
      <w:start w:val="1"/>
      <w:numFmt w:val="bullet"/>
      <w:lvlText w:val="4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2012A1"/>
    <w:multiLevelType w:val="hybridMultilevel"/>
    <w:tmpl w:val="61DEF158"/>
    <w:lvl w:ilvl="0" w:tplc="5F1AEDD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438F7CD0"/>
    <w:multiLevelType w:val="multilevel"/>
    <w:tmpl w:val="0CE61D3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8">
    <w:nsid w:val="485944E2"/>
    <w:multiLevelType w:val="hybridMultilevel"/>
    <w:tmpl w:val="CAE41A24"/>
    <w:lvl w:ilvl="0" w:tplc="4DFAFF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A754B"/>
    <w:multiLevelType w:val="hybridMultilevel"/>
    <w:tmpl w:val="FDC638E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0DC6003"/>
    <w:multiLevelType w:val="multilevel"/>
    <w:tmpl w:val="49AEF498"/>
    <w:lvl w:ilvl="0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─"/>
      <w:lvlJc w:val="left"/>
      <w:pPr>
        <w:tabs>
          <w:tab w:val="num" w:pos="2858"/>
        </w:tabs>
        <w:ind w:left="2858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>
      <w:start w:val="1"/>
      <w:numFmt w:val="bullet"/>
      <w:lvlText w:val="─"/>
      <w:lvlJc w:val="left"/>
      <w:pPr>
        <w:tabs>
          <w:tab w:val="num" w:pos="3578"/>
        </w:tabs>
        <w:ind w:left="3578" w:hanging="360"/>
      </w:pPr>
      <w:rPr>
        <w:rFonts w:ascii="Times New Roman"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3938"/>
        </w:tabs>
        <w:ind w:left="3938" w:hanging="360"/>
      </w:pPr>
      <w:rPr>
        <w:rFonts w:asci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</w:abstractNum>
  <w:abstractNum w:abstractNumId="21">
    <w:nsid w:val="50E409D3"/>
    <w:multiLevelType w:val="singleLevel"/>
    <w:tmpl w:val="653AE6E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4"/>
      </w:rPr>
    </w:lvl>
  </w:abstractNum>
  <w:abstractNum w:abstractNumId="22">
    <w:nsid w:val="5934796C"/>
    <w:multiLevelType w:val="multilevel"/>
    <w:tmpl w:val="D248B850"/>
    <w:lvl w:ilvl="0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─"/>
      <w:lvlJc w:val="left"/>
      <w:pPr>
        <w:tabs>
          <w:tab w:val="num" w:pos="2858"/>
        </w:tabs>
        <w:ind w:left="2858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>
      <w:start w:val="1"/>
      <w:numFmt w:val="bullet"/>
      <w:lvlText w:val="─"/>
      <w:lvlJc w:val="left"/>
      <w:pPr>
        <w:tabs>
          <w:tab w:val="num" w:pos="3578"/>
        </w:tabs>
        <w:ind w:left="3578" w:hanging="360"/>
      </w:pPr>
      <w:rPr>
        <w:rFonts w:ascii="Times New Roman"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3938"/>
        </w:tabs>
        <w:ind w:left="3938" w:hanging="360"/>
      </w:pPr>
      <w:rPr>
        <w:rFonts w:asci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</w:abstractNum>
  <w:abstractNum w:abstractNumId="23">
    <w:nsid w:val="5CA85A2D"/>
    <w:multiLevelType w:val="hybridMultilevel"/>
    <w:tmpl w:val="8854A5BC"/>
    <w:lvl w:ilvl="0" w:tplc="F9189E1E">
      <w:start w:val="1"/>
      <w:numFmt w:val="upperRoman"/>
      <w:lvlText w:val="%1."/>
      <w:lvlJc w:val="right"/>
      <w:pPr>
        <w:tabs>
          <w:tab w:val="num" w:pos="717"/>
        </w:tabs>
        <w:ind w:left="717" w:hanging="360"/>
      </w:pPr>
      <w:rPr>
        <w:rFonts w:ascii="Calibri" w:hAnsi="Calibri" w:hint="default"/>
        <w:b/>
        <w:i w:val="0"/>
        <w:color w:val="17365D" w:themeColor="text2" w:themeShade="BF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67DB7993"/>
    <w:multiLevelType w:val="hybridMultilevel"/>
    <w:tmpl w:val="383A7662"/>
    <w:lvl w:ilvl="0" w:tplc="D6A28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62C5C"/>
    <w:multiLevelType w:val="hybridMultilevel"/>
    <w:tmpl w:val="EE8E803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>
    <w:nsid w:val="6D884208"/>
    <w:multiLevelType w:val="multilevel"/>
    <w:tmpl w:val="F18C377E"/>
    <w:lvl w:ilvl="0">
      <w:start w:val="1"/>
      <w:numFmt w:val="bullet"/>
      <w:lvlText w:val="─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─"/>
      <w:lvlJc w:val="left"/>
      <w:pPr>
        <w:tabs>
          <w:tab w:val="num" w:pos="1800"/>
        </w:tabs>
        <w:ind w:left="1800" w:hanging="360"/>
      </w:pPr>
      <w:rPr>
        <w:rFonts w:ascii="Times New Roman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7">
    <w:nsid w:val="71DC60C0"/>
    <w:multiLevelType w:val="hybridMultilevel"/>
    <w:tmpl w:val="D46A8B6E"/>
    <w:lvl w:ilvl="0" w:tplc="0410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362"/>
        </w:tabs>
        <w:ind w:left="36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082"/>
        </w:tabs>
        <w:ind w:left="10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2"/>
        </w:tabs>
        <w:ind w:left="18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2"/>
        </w:tabs>
        <w:ind w:left="25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2"/>
        </w:tabs>
        <w:ind w:left="32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2"/>
        </w:tabs>
        <w:ind w:left="39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2"/>
        </w:tabs>
        <w:ind w:left="46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2"/>
        </w:tabs>
        <w:ind w:left="5402" w:hanging="360"/>
      </w:pPr>
      <w:rPr>
        <w:rFonts w:ascii="Wingdings" w:hAnsi="Wingdings" w:hint="default"/>
      </w:rPr>
    </w:lvl>
  </w:abstractNum>
  <w:abstractNum w:abstractNumId="28">
    <w:nsid w:val="73B37903"/>
    <w:multiLevelType w:val="hybridMultilevel"/>
    <w:tmpl w:val="64C0A28E"/>
    <w:lvl w:ilvl="0" w:tplc="5F1A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367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B141AD"/>
    <w:multiLevelType w:val="multilevel"/>
    <w:tmpl w:val="9DCE94C0"/>
    <w:lvl w:ilvl="0">
      <w:start w:val="1"/>
      <w:numFmt w:val="bullet"/>
      <w:lvlText w:val="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─"/>
      <w:lvlJc w:val="left"/>
      <w:pPr>
        <w:tabs>
          <w:tab w:val="num" w:pos="2858"/>
        </w:tabs>
        <w:ind w:left="2858" w:hanging="360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>
      <w:start w:val="1"/>
      <w:numFmt w:val="bullet"/>
      <w:lvlText w:val="─"/>
      <w:lvlJc w:val="left"/>
      <w:pPr>
        <w:tabs>
          <w:tab w:val="num" w:pos="3578"/>
        </w:tabs>
        <w:ind w:left="3578" w:hanging="360"/>
      </w:pPr>
      <w:rPr>
        <w:rFonts w:ascii="Times New Roman" w:cs="Times New Roman" w:hint="default"/>
      </w:rPr>
    </w:lvl>
    <w:lvl w:ilvl="4">
      <w:start w:val="1"/>
      <w:numFmt w:val="bullet"/>
      <w:lvlText w:val="─"/>
      <w:lvlJc w:val="left"/>
      <w:pPr>
        <w:tabs>
          <w:tab w:val="num" w:pos="3938"/>
        </w:tabs>
        <w:ind w:left="3938" w:hanging="360"/>
      </w:pPr>
      <w:rPr>
        <w:rFonts w:ascii="Times New Roman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</w:abstractNum>
  <w:abstractNum w:abstractNumId="30">
    <w:nsid w:val="77832021"/>
    <w:multiLevelType w:val="hybridMultilevel"/>
    <w:tmpl w:val="AF562944"/>
    <w:lvl w:ilvl="0" w:tplc="498269A4">
      <w:start w:val="1"/>
      <w:numFmt w:val="bullet"/>
      <w:lvlText w:val="-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1">
    <w:nsid w:val="77E5701E"/>
    <w:multiLevelType w:val="hybridMultilevel"/>
    <w:tmpl w:val="EFFAD614"/>
    <w:lvl w:ilvl="0" w:tplc="0410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2">
    <w:nsid w:val="7E8D4AC8"/>
    <w:multiLevelType w:val="hybridMultilevel"/>
    <w:tmpl w:val="4ABEA7A6"/>
    <w:lvl w:ilvl="0" w:tplc="5F1AED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367E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1"/>
  </w:num>
  <w:num w:numId="4">
    <w:abstractNumId w:val="14"/>
  </w:num>
  <w:num w:numId="5">
    <w:abstractNumId w:val="18"/>
  </w:num>
  <w:num w:numId="6">
    <w:abstractNumId w:val="8"/>
  </w:num>
  <w:num w:numId="7">
    <w:abstractNumId w:val="4"/>
  </w:num>
  <w:num w:numId="8">
    <w:abstractNumId w:val="22"/>
  </w:num>
  <w:num w:numId="9">
    <w:abstractNumId w:val="2"/>
  </w:num>
  <w:num w:numId="10">
    <w:abstractNumId w:val="9"/>
  </w:num>
  <w:num w:numId="11">
    <w:abstractNumId w:val="29"/>
  </w:num>
  <w:num w:numId="12">
    <w:abstractNumId w:val="20"/>
  </w:num>
  <w:num w:numId="13">
    <w:abstractNumId w:val="32"/>
  </w:num>
  <w:num w:numId="14">
    <w:abstractNumId w:val="13"/>
  </w:num>
  <w:num w:numId="15">
    <w:abstractNumId w:val="26"/>
  </w:num>
  <w:num w:numId="16">
    <w:abstractNumId w:val="7"/>
  </w:num>
  <w:num w:numId="17">
    <w:abstractNumId w:val="30"/>
  </w:num>
  <w:num w:numId="18">
    <w:abstractNumId w:val="10"/>
  </w:num>
  <w:num w:numId="19">
    <w:abstractNumId w:val="6"/>
  </w:num>
  <w:num w:numId="20">
    <w:abstractNumId w:val="25"/>
  </w:num>
  <w:num w:numId="21">
    <w:abstractNumId w:val="17"/>
  </w:num>
  <w:num w:numId="22">
    <w:abstractNumId w:val="28"/>
  </w:num>
  <w:num w:numId="23">
    <w:abstractNumId w:val="27"/>
  </w:num>
  <w:num w:numId="24">
    <w:abstractNumId w:val="16"/>
  </w:num>
  <w:num w:numId="25">
    <w:abstractNumId w:val="5"/>
  </w:num>
  <w:num w:numId="26">
    <w:abstractNumId w:val="23"/>
  </w:num>
  <w:num w:numId="27">
    <w:abstractNumId w:val="0"/>
  </w:num>
  <w:num w:numId="28">
    <w:abstractNumId w:val="24"/>
  </w:num>
  <w:num w:numId="29">
    <w:abstractNumId w:val="21"/>
  </w:num>
  <w:num w:numId="30">
    <w:abstractNumId w:val="12"/>
  </w:num>
  <w:num w:numId="31">
    <w:abstractNumId w:val="11"/>
  </w:num>
  <w:num w:numId="32">
    <w:abstractNumId w:val="15"/>
  </w:num>
  <w:num w:numId="33">
    <w:abstractNumId w:val="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253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530C0B"/>
    <w:rsid w:val="00001CC1"/>
    <w:rsid w:val="00001EF7"/>
    <w:rsid w:val="00003A8A"/>
    <w:rsid w:val="00013DF1"/>
    <w:rsid w:val="0001426D"/>
    <w:rsid w:val="0001606B"/>
    <w:rsid w:val="00026034"/>
    <w:rsid w:val="00026302"/>
    <w:rsid w:val="00030F94"/>
    <w:rsid w:val="00031367"/>
    <w:rsid w:val="00033B98"/>
    <w:rsid w:val="0003602A"/>
    <w:rsid w:val="0003622D"/>
    <w:rsid w:val="00052375"/>
    <w:rsid w:val="0005250E"/>
    <w:rsid w:val="00071AAC"/>
    <w:rsid w:val="00076EA4"/>
    <w:rsid w:val="00080EE8"/>
    <w:rsid w:val="0008100C"/>
    <w:rsid w:val="00082748"/>
    <w:rsid w:val="0009107F"/>
    <w:rsid w:val="000954D6"/>
    <w:rsid w:val="000A4C5F"/>
    <w:rsid w:val="000A722D"/>
    <w:rsid w:val="000C02BD"/>
    <w:rsid w:val="000E666C"/>
    <w:rsid w:val="000F5F19"/>
    <w:rsid w:val="00107594"/>
    <w:rsid w:val="00123A08"/>
    <w:rsid w:val="00123AE5"/>
    <w:rsid w:val="001249EA"/>
    <w:rsid w:val="00134603"/>
    <w:rsid w:val="00137E1F"/>
    <w:rsid w:val="001503E7"/>
    <w:rsid w:val="00150606"/>
    <w:rsid w:val="00151E8D"/>
    <w:rsid w:val="001547DE"/>
    <w:rsid w:val="00155114"/>
    <w:rsid w:val="00181E0F"/>
    <w:rsid w:val="001A042D"/>
    <w:rsid w:val="001A157D"/>
    <w:rsid w:val="001B1616"/>
    <w:rsid w:val="001C3CFD"/>
    <w:rsid w:val="001C558E"/>
    <w:rsid w:val="001D07B0"/>
    <w:rsid w:val="001D62D3"/>
    <w:rsid w:val="001E39D2"/>
    <w:rsid w:val="001E4950"/>
    <w:rsid w:val="0020703E"/>
    <w:rsid w:val="00227FAA"/>
    <w:rsid w:val="00232F4E"/>
    <w:rsid w:val="002340CC"/>
    <w:rsid w:val="00236140"/>
    <w:rsid w:val="00236551"/>
    <w:rsid w:val="00251B42"/>
    <w:rsid w:val="002562BF"/>
    <w:rsid w:val="00256417"/>
    <w:rsid w:val="002633B7"/>
    <w:rsid w:val="00265AAA"/>
    <w:rsid w:val="00276D30"/>
    <w:rsid w:val="00277C59"/>
    <w:rsid w:val="00283767"/>
    <w:rsid w:val="002A1372"/>
    <w:rsid w:val="002C1782"/>
    <w:rsid w:val="002D7303"/>
    <w:rsid w:val="002E019C"/>
    <w:rsid w:val="002E1DA7"/>
    <w:rsid w:val="00305D99"/>
    <w:rsid w:val="00314D3D"/>
    <w:rsid w:val="00345AB4"/>
    <w:rsid w:val="00346A0F"/>
    <w:rsid w:val="00351AF9"/>
    <w:rsid w:val="00356FBE"/>
    <w:rsid w:val="00363F98"/>
    <w:rsid w:val="003764EE"/>
    <w:rsid w:val="00376BC5"/>
    <w:rsid w:val="0038668B"/>
    <w:rsid w:val="003A0BE7"/>
    <w:rsid w:val="003B135E"/>
    <w:rsid w:val="003B706A"/>
    <w:rsid w:val="003C3B15"/>
    <w:rsid w:val="003C73C8"/>
    <w:rsid w:val="003D4D8C"/>
    <w:rsid w:val="003E6D58"/>
    <w:rsid w:val="004101AC"/>
    <w:rsid w:val="00410AE7"/>
    <w:rsid w:val="00412D40"/>
    <w:rsid w:val="004153E9"/>
    <w:rsid w:val="00415D83"/>
    <w:rsid w:val="0042218D"/>
    <w:rsid w:val="00430F38"/>
    <w:rsid w:val="004332E8"/>
    <w:rsid w:val="00445055"/>
    <w:rsid w:val="00463527"/>
    <w:rsid w:val="0047426B"/>
    <w:rsid w:val="00485696"/>
    <w:rsid w:val="00487421"/>
    <w:rsid w:val="004B1708"/>
    <w:rsid w:val="004B4486"/>
    <w:rsid w:val="004B67A3"/>
    <w:rsid w:val="004C69E9"/>
    <w:rsid w:val="004D2EF3"/>
    <w:rsid w:val="004D4AA5"/>
    <w:rsid w:val="004D7D18"/>
    <w:rsid w:val="004E0B73"/>
    <w:rsid w:val="004E1DA2"/>
    <w:rsid w:val="004E3E6B"/>
    <w:rsid w:val="004E66BC"/>
    <w:rsid w:val="005002CD"/>
    <w:rsid w:val="005253E9"/>
    <w:rsid w:val="00526DA8"/>
    <w:rsid w:val="00530C0B"/>
    <w:rsid w:val="0053222E"/>
    <w:rsid w:val="005333AD"/>
    <w:rsid w:val="00533BCB"/>
    <w:rsid w:val="00542007"/>
    <w:rsid w:val="00553A9E"/>
    <w:rsid w:val="00567D1E"/>
    <w:rsid w:val="00575A20"/>
    <w:rsid w:val="00582733"/>
    <w:rsid w:val="00584E81"/>
    <w:rsid w:val="005A2E35"/>
    <w:rsid w:val="005A34D7"/>
    <w:rsid w:val="005A5C76"/>
    <w:rsid w:val="005B3D76"/>
    <w:rsid w:val="005B4B02"/>
    <w:rsid w:val="005B7F70"/>
    <w:rsid w:val="005C7294"/>
    <w:rsid w:val="005D1302"/>
    <w:rsid w:val="005D3C9B"/>
    <w:rsid w:val="005D7EEE"/>
    <w:rsid w:val="005F4A40"/>
    <w:rsid w:val="006013DB"/>
    <w:rsid w:val="00672A4E"/>
    <w:rsid w:val="0067611C"/>
    <w:rsid w:val="00687FA5"/>
    <w:rsid w:val="00690481"/>
    <w:rsid w:val="006919FC"/>
    <w:rsid w:val="00693FF4"/>
    <w:rsid w:val="00697BA0"/>
    <w:rsid w:val="006A5DA6"/>
    <w:rsid w:val="006D7E4D"/>
    <w:rsid w:val="006F77C9"/>
    <w:rsid w:val="00700CF5"/>
    <w:rsid w:val="00700DCD"/>
    <w:rsid w:val="00704F1C"/>
    <w:rsid w:val="007173CE"/>
    <w:rsid w:val="007224A4"/>
    <w:rsid w:val="0073367D"/>
    <w:rsid w:val="007527BE"/>
    <w:rsid w:val="00753AF1"/>
    <w:rsid w:val="00766C6A"/>
    <w:rsid w:val="0077748C"/>
    <w:rsid w:val="007A0B67"/>
    <w:rsid w:val="007A26AE"/>
    <w:rsid w:val="007A2D7E"/>
    <w:rsid w:val="007A434A"/>
    <w:rsid w:val="007B224C"/>
    <w:rsid w:val="007B2509"/>
    <w:rsid w:val="007B44EE"/>
    <w:rsid w:val="007D4542"/>
    <w:rsid w:val="007D7CAD"/>
    <w:rsid w:val="007E0B56"/>
    <w:rsid w:val="007F439D"/>
    <w:rsid w:val="0081228C"/>
    <w:rsid w:val="00812706"/>
    <w:rsid w:val="0081382A"/>
    <w:rsid w:val="00826A56"/>
    <w:rsid w:val="00864D54"/>
    <w:rsid w:val="008879E1"/>
    <w:rsid w:val="008952EA"/>
    <w:rsid w:val="008B2D73"/>
    <w:rsid w:val="008C164F"/>
    <w:rsid w:val="008C52C7"/>
    <w:rsid w:val="008D020B"/>
    <w:rsid w:val="008E1A00"/>
    <w:rsid w:val="008F1C00"/>
    <w:rsid w:val="009255FC"/>
    <w:rsid w:val="009307B2"/>
    <w:rsid w:val="00932FCB"/>
    <w:rsid w:val="009358D4"/>
    <w:rsid w:val="009513BA"/>
    <w:rsid w:val="009802AE"/>
    <w:rsid w:val="00980B5D"/>
    <w:rsid w:val="009A4E4C"/>
    <w:rsid w:val="009A6D7B"/>
    <w:rsid w:val="009B1CC4"/>
    <w:rsid w:val="009B3D10"/>
    <w:rsid w:val="009C1EF7"/>
    <w:rsid w:val="009C319F"/>
    <w:rsid w:val="009C56F6"/>
    <w:rsid w:val="009E4FD3"/>
    <w:rsid w:val="009F2499"/>
    <w:rsid w:val="00A00174"/>
    <w:rsid w:val="00A067BF"/>
    <w:rsid w:val="00A37E5C"/>
    <w:rsid w:val="00A44521"/>
    <w:rsid w:val="00A46DB2"/>
    <w:rsid w:val="00A5426C"/>
    <w:rsid w:val="00A62B2C"/>
    <w:rsid w:val="00A84132"/>
    <w:rsid w:val="00A87753"/>
    <w:rsid w:val="00A96A7A"/>
    <w:rsid w:val="00AA38CF"/>
    <w:rsid w:val="00AB1902"/>
    <w:rsid w:val="00AC7CD4"/>
    <w:rsid w:val="00AD0494"/>
    <w:rsid w:val="00AD3A61"/>
    <w:rsid w:val="00AD3A9C"/>
    <w:rsid w:val="00AD741C"/>
    <w:rsid w:val="00B23974"/>
    <w:rsid w:val="00B3697E"/>
    <w:rsid w:val="00B46F2C"/>
    <w:rsid w:val="00B53C72"/>
    <w:rsid w:val="00B55735"/>
    <w:rsid w:val="00B5626C"/>
    <w:rsid w:val="00B634E9"/>
    <w:rsid w:val="00B716F0"/>
    <w:rsid w:val="00B93846"/>
    <w:rsid w:val="00B97746"/>
    <w:rsid w:val="00BA51F7"/>
    <w:rsid w:val="00BB6F02"/>
    <w:rsid w:val="00BC402C"/>
    <w:rsid w:val="00BC67A2"/>
    <w:rsid w:val="00BD221F"/>
    <w:rsid w:val="00BD2544"/>
    <w:rsid w:val="00BE652E"/>
    <w:rsid w:val="00BE70C4"/>
    <w:rsid w:val="00BF146B"/>
    <w:rsid w:val="00BF4631"/>
    <w:rsid w:val="00BF7AE0"/>
    <w:rsid w:val="00C0295B"/>
    <w:rsid w:val="00C13669"/>
    <w:rsid w:val="00C14D64"/>
    <w:rsid w:val="00C30D17"/>
    <w:rsid w:val="00C431D9"/>
    <w:rsid w:val="00C77282"/>
    <w:rsid w:val="00C77A97"/>
    <w:rsid w:val="00C93312"/>
    <w:rsid w:val="00CA17C9"/>
    <w:rsid w:val="00CB7B98"/>
    <w:rsid w:val="00CC45B8"/>
    <w:rsid w:val="00CD1B53"/>
    <w:rsid w:val="00CE06A7"/>
    <w:rsid w:val="00D256A5"/>
    <w:rsid w:val="00D316CB"/>
    <w:rsid w:val="00D335EB"/>
    <w:rsid w:val="00D476E3"/>
    <w:rsid w:val="00D63D00"/>
    <w:rsid w:val="00D81353"/>
    <w:rsid w:val="00D82B42"/>
    <w:rsid w:val="00D85394"/>
    <w:rsid w:val="00D87704"/>
    <w:rsid w:val="00D94090"/>
    <w:rsid w:val="00D95788"/>
    <w:rsid w:val="00DB0EC8"/>
    <w:rsid w:val="00DF257B"/>
    <w:rsid w:val="00DF33A6"/>
    <w:rsid w:val="00DF7EF0"/>
    <w:rsid w:val="00E13EE0"/>
    <w:rsid w:val="00E2629C"/>
    <w:rsid w:val="00E2665D"/>
    <w:rsid w:val="00E323E3"/>
    <w:rsid w:val="00E47243"/>
    <w:rsid w:val="00E64136"/>
    <w:rsid w:val="00E66FA1"/>
    <w:rsid w:val="00E72B6A"/>
    <w:rsid w:val="00E77036"/>
    <w:rsid w:val="00E81460"/>
    <w:rsid w:val="00EA67D6"/>
    <w:rsid w:val="00EF010B"/>
    <w:rsid w:val="00EF01EA"/>
    <w:rsid w:val="00EF2C24"/>
    <w:rsid w:val="00F0403E"/>
    <w:rsid w:val="00F2020D"/>
    <w:rsid w:val="00F24ED7"/>
    <w:rsid w:val="00F32D81"/>
    <w:rsid w:val="00F4713B"/>
    <w:rsid w:val="00F61AE8"/>
    <w:rsid w:val="00F77374"/>
    <w:rsid w:val="00F83524"/>
    <w:rsid w:val="00F91093"/>
    <w:rsid w:val="00F96EF1"/>
    <w:rsid w:val="00F97D30"/>
    <w:rsid w:val="00FA21BA"/>
    <w:rsid w:val="00FA67A9"/>
    <w:rsid w:val="00FC1E7A"/>
    <w:rsid w:val="00FE2FA1"/>
    <w:rsid w:val="00FF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34D7"/>
    <w:rPr>
      <w:sz w:val="24"/>
      <w:szCs w:val="24"/>
    </w:rPr>
  </w:style>
  <w:style w:type="paragraph" w:styleId="Titolo1">
    <w:name w:val="heading 1"/>
    <w:basedOn w:val="Normale"/>
    <w:next w:val="Normale"/>
    <w:qFormat/>
    <w:rsid w:val="005A34D7"/>
    <w:pPr>
      <w:keepNext/>
      <w:jc w:val="both"/>
      <w:outlineLvl w:val="0"/>
    </w:pPr>
    <w:rPr>
      <w:b/>
      <w:bCs/>
      <w:u w:val="single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7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rsid w:val="005A34D7"/>
    <w:pPr>
      <w:ind w:left="3540"/>
      <w:jc w:val="both"/>
    </w:pPr>
  </w:style>
  <w:style w:type="paragraph" w:styleId="Rientrocorpodeltesto2">
    <w:name w:val="Body Text Indent 2"/>
    <w:basedOn w:val="Normale"/>
    <w:semiHidden/>
    <w:rsid w:val="005A34D7"/>
    <w:pPr>
      <w:ind w:left="3540"/>
      <w:jc w:val="both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04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049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358D4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27FA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27FAA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27FA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FAA"/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32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323E3"/>
    <w:rPr>
      <w:rFonts w:ascii="Courier New" w:hAnsi="Courier New" w:cs="Courier New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7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8775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8775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AE953-38DB-47FA-82A0-9E09D291F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Sistema Ufficio</Company>
  <LinksUpToDate>false</LinksUpToDate>
  <CharactersWithSpaces>2588</CharactersWithSpaces>
  <SharedDoc>false</SharedDoc>
  <HLinks>
    <vt:vector size="12" baseType="variant">
      <vt:variant>
        <vt:i4>4980833</vt:i4>
      </vt:variant>
      <vt:variant>
        <vt:i4>1024</vt:i4>
      </vt:variant>
      <vt:variant>
        <vt:i4>1025</vt:i4>
      </vt:variant>
      <vt:variant>
        <vt:i4>1</vt:i4>
      </vt:variant>
      <vt:variant>
        <vt:lpwstr>..\logo totalsolution.bmp</vt:lpwstr>
      </vt:variant>
      <vt:variant>
        <vt:lpwstr/>
      </vt:variant>
      <vt:variant>
        <vt:i4>4980833</vt:i4>
      </vt:variant>
      <vt:variant>
        <vt:i4>2729</vt:i4>
      </vt:variant>
      <vt:variant>
        <vt:i4>1026</vt:i4>
      </vt:variant>
      <vt:variant>
        <vt:i4>1</vt:i4>
      </vt:variant>
      <vt:variant>
        <vt:lpwstr>..\logo totalsolution.bmp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FPagliarini</dc:creator>
  <cp:lastModifiedBy>Utente</cp:lastModifiedBy>
  <cp:revision>3</cp:revision>
  <cp:lastPrinted>2023-03-20T15:46:00Z</cp:lastPrinted>
  <dcterms:created xsi:type="dcterms:W3CDTF">2024-09-24T14:54:00Z</dcterms:created>
  <dcterms:modified xsi:type="dcterms:W3CDTF">2024-09-24T14:54:00Z</dcterms:modified>
</cp:coreProperties>
</file>